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738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каб.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Абдулоевой Г.Ш.,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материалы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19.12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Абдулоевой Гулджахон Шамсудиновны, 24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24.02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Абдулоевой Г.Ш. направлена посылка в ФКУ ИК-11 УФСИН России по ХМАО – Югре, расположенном по адресу: 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для осужденного </w:t>
      </w:r>
      <w:r>
        <w:rPr>
          <w:rStyle w:val="cat-UserDefinedgrp-3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были обнаружены </w:t>
      </w:r>
      <w:r>
        <w:rPr>
          <w:rFonts w:ascii="Times New Roman" w:eastAsia="Times New Roman" w:hAnsi="Times New Roman" w:cs="Times New Roman"/>
          <w:sz w:val="26"/>
          <w:szCs w:val="26"/>
        </w:rPr>
        <w:t>предмет</w:t>
      </w:r>
      <w:r>
        <w:rPr>
          <w:rFonts w:ascii="Times New Roman" w:eastAsia="Times New Roman" w:hAnsi="Times New Roman" w:cs="Times New Roman"/>
          <w:sz w:val="26"/>
          <w:szCs w:val="26"/>
        </w:rPr>
        <w:t>ы, запрещенные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исправительного учреждения,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дрожжи </w:t>
      </w:r>
      <w:r>
        <w:rPr>
          <w:rFonts w:ascii="Times New Roman" w:eastAsia="Times New Roman" w:hAnsi="Times New Roman" w:cs="Times New Roman"/>
          <w:sz w:val="26"/>
          <w:szCs w:val="26"/>
        </w:rPr>
        <w:t>быстрод</w:t>
      </w:r>
      <w:r>
        <w:rPr>
          <w:rFonts w:ascii="Times New Roman" w:eastAsia="Times New Roman" w:hAnsi="Times New Roman" w:cs="Times New Roman"/>
          <w:sz w:val="26"/>
          <w:szCs w:val="26"/>
        </w:rPr>
        <w:t>ействующие марки «</w:t>
      </w:r>
      <w:r>
        <w:rPr>
          <w:rFonts w:ascii="Times New Roman" w:eastAsia="Times New Roman" w:hAnsi="Times New Roman" w:cs="Times New Roman"/>
          <w:sz w:val="26"/>
          <w:szCs w:val="26"/>
        </w:rPr>
        <w:t>Dr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Bakers</w:t>
      </w:r>
      <w:r>
        <w:rPr>
          <w:rFonts w:ascii="Times New Roman" w:eastAsia="Times New Roman" w:hAnsi="Times New Roman" w:cs="Times New Roman"/>
          <w:sz w:val="26"/>
          <w:szCs w:val="26"/>
        </w:rPr>
        <w:t>»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количестве 4 пачки</w:t>
      </w:r>
      <w:r>
        <w:rPr>
          <w:rFonts w:ascii="Times New Roman" w:eastAsia="Times New Roman" w:hAnsi="Times New Roman" w:cs="Times New Roman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</w:rPr>
        <w:t>ые были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обнаружен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изъят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досмотре </w:t>
      </w:r>
      <w:r>
        <w:rPr>
          <w:rFonts w:ascii="Times New Roman" w:eastAsia="Times New Roman" w:hAnsi="Times New Roman" w:cs="Times New Roman"/>
          <w:sz w:val="26"/>
          <w:szCs w:val="26"/>
        </w:rPr>
        <w:t>посылки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Абдулоева Г.Ш.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вину признала,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обоснование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Абдулоевой Г.Ш.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представлены следующие документы: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досмотра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вещей,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изъятии предметов и веществ, документов от </w:t>
      </w:r>
      <w:r>
        <w:rPr>
          <w:rFonts w:ascii="Times New Roman" w:eastAsia="Times New Roman" w:hAnsi="Times New Roman" w:cs="Times New Roman"/>
          <w:sz w:val="26"/>
          <w:szCs w:val="26"/>
        </w:rPr>
        <w:t>24.02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карточки учета свиданий;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</w:rPr>
        <w:t>Абдулоевой Г.Ш.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 почты России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ценивая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представленные доказательства,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Приказ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юстиции РФ от 4 июля 2022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г.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110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"Об утверждении Правил внутреннего распорядка следственных изоляторов уголовно-исполнительной системы, Правил внутреннего распорядка исправительных учреждений и Правил внутреннего распорядка исправительных центров уголовно-исполнительной системы"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дрожжи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входят в перечень вещей и предметов, которые осужденным запрещается иметь при себе, получать в посылках, передачах, бандеролях либо приобретать.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Абдулоевой Г.Ш.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Абдулоевой Г.Ш.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ередача либо попытка передачи любым способом лицу, содержащемуся в учреждении уголовно-исполнительной системы или месте содержания под стражей, предметов, веществ или продуктов питания, приобретение, хранение или использование которых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указанным лицом запрещено </w:t>
      </w:r>
      <w:hyperlink r:id="rId4" w:anchor="/document/1306500/entry/8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за исключением случаев, предусмотренных </w:t>
      </w:r>
      <w:hyperlink r:id="rId4" w:anchor="/document/12125267/entry/191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4.2</w:t>
      </w:r>
      <w:r>
        <w:rPr>
          <w:rFonts w:ascii="Times New Roman" w:eastAsia="Times New Roman" w:hAnsi="Times New Roman" w:cs="Times New Roman"/>
          <w:sz w:val="26"/>
          <w:szCs w:val="26"/>
        </w:rPr>
        <w:t>, 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Абдулоеву Гулджахон Шамсудиновну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конфискацией </w:t>
      </w:r>
      <w:r>
        <w:rPr>
          <w:rFonts w:ascii="Times New Roman" w:eastAsia="Times New Roman" w:hAnsi="Times New Roman" w:cs="Times New Roman"/>
          <w:sz w:val="26"/>
          <w:szCs w:val="26"/>
        </w:rPr>
        <w:t>предмет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протоколу </w:t>
      </w:r>
      <w:r>
        <w:rPr>
          <w:rFonts w:ascii="Times New Roman" w:eastAsia="Times New Roman" w:hAnsi="Times New Roman" w:cs="Times New Roman"/>
          <w:sz w:val="26"/>
          <w:szCs w:val="26"/>
        </w:rPr>
        <w:t>досмотра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</w:t>
      </w:r>
      <w:r>
        <w:rPr>
          <w:rFonts w:ascii="Times New Roman" w:eastAsia="Times New Roman" w:hAnsi="Times New Roman" w:cs="Times New Roman"/>
        </w:rPr>
        <w:t>гры ______________________ 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>Н.С. Десяткина</w:t>
      </w:r>
    </w:p>
    <w:p>
      <w:pPr>
        <w:spacing w:before="0" w:after="0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</w:t>
      </w:r>
      <w:r>
        <w:rPr>
          <w:rFonts w:ascii="Times New Roman" w:eastAsia="Times New Roman" w:hAnsi="Times New Roman" w:cs="Times New Roman"/>
          <w:sz w:val="18"/>
          <w:szCs w:val="18"/>
        </w:rPr>
        <w:t>по следующим реквизитам::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КБК </w:t>
      </w:r>
      <w:r>
        <w:rPr>
          <w:rFonts w:ascii="Times New Roman" w:eastAsia="Times New Roman" w:hAnsi="Times New Roman" w:cs="Times New Roman"/>
          <w:sz w:val="18"/>
          <w:szCs w:val="18"/>
        </w:rPr>
        <w:t>72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011601193010012140,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0412365400665007382519181</w:t>
      </w: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1">
    <w:name w:val="cat-UserDefined grp-35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